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97CE3" w14:textId="77777777" w:rsidR="00DA7CCE" w:rsidRDefault="00DA7CCE">
      <w:pPr>
        <w:rPr>
          <w:lang w:val="en-GB"/>
        </w:rPr>
      </w:pPr>
    </w:p>
    <w:p w14:paraId="0182C7FA" w14:textId="77777777" w:rsidR="00865F04" w:rsidRPr="00865F04" w:rsidRDefault="00865F04">
      <w:pPr>
        <w:rPr>
          <w:b/>
          <w:bCs/>
          <w:sz w:val="28"/>
          <w:szCs w:val="28"/>
          <w:lang w:val="en-GB"/>
        </w:rPr>
      </w:pPr>
    </w:p>
    <w:p w14:paraId="26687C4A" w14:textId="53B2D279" w:rsidR="00865F04" w:rsidRPr="00865F04" w:rsidRDefault="00865F04">
      <w:pPr>
        <w:rPr>
          <w:b/>
          <w:bCs/>
          <w:sz w:val="28"/>
          <w:szCs w:val="28"/>
          <w:lang w:val="en-GB"/>
        </w:rPr>
      </w:pPr>
      <w:r w:rsidRPr="00865F04">
        <w:rPr>
          <w:b/>
          <w:bCs/>
          <w:sz w:val="28"/>
          <w:szCs w:val="28"/>
        </w:rPr>
        <w:t xml:space="preserve">Module </w:t>
      </w:r>
      <w:proofErr w:type="gramStart"/>
      <w:r w:rsidRPr="00865F04">
        <w:rPr>
          <w:b/>
          <w:bCs/>
          <w:sz w:val="28"/>
          <w:szCs w:val="28"/>
        </w:rPr>
        <w:t>3:</w:t>
      </w:r>
      <w:r w:rsidRPr="00865F04">
        <w:rPr>
          <w:b/>
          <w:bCs/>
          <w:sz w:val="28"/>
          <w:szCs w:val="28"/>
        </w:rPr>
        <w:t>Legislation</w:t>
      </w:r>
      <w:proofErr w:type="gramEnd"/>
      <w:r w:rsidRPr="00865F04">
        <w:rPr>
          <w:b/>
          <w:bCs/>
          <w:sz w:val="28"/>
          <w:szCs w:val="28"/>
        </w:rPr>
        <w:t xml:space="preserve">, Inclusive Practices, and Parent Partnerships – </w:t>
      </w:r>
      <w:proofErr w:type="spellStart"/>
      <w:r w:rsidRPr="00865F04">
        <w:rPr>
          <w:b/>
          <w:bCs/>
          <w:sz w:val="28"/>
          <w:szCs w:val="28"/>
        </w:rPr>
        <w:t>MCQs</w:t>
      </w:r>
      <w:proofErr w:type="spellEnd"/>
    </w:p>
    <w:p w14:paraId="4E511AFD" w14:textId="77777777" w:rsidR="00865F04" w:rsidRDefault="00865F04">
      <w:pPr>
        <w:rPr>
          <w:lang w:val="en-GB"/>
        </w:rPr>
      </w:pPr>
    </w:p>
    <w:p w14:paraId="08D8B1A6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Which</w:t>
      </w:r>
      <w:proofErr w:type="gramEnd"/>
      <w:r>
        <w:t xml:space="preserve"> piece of legislation primarily protects children’s welfare and sets out duties for safeguarding?</w:t>
      </w:r>
      <w:r>
        <w:br/>
        <w:t>a) Equality Act</w:t>
      </w:r>
      <w:r>
        <w:br/>
        <w:t>b) Children’s Act</w:t>
      </w:r>
      <w:r>
        <w:br/>
        <w:t>c) Data Protection Act</w:t>
      </w:r>
      <w:r>
        <w:br/>
        <w:t>d) Health and Safety at Work Act</w:t>
      </w:r>
    </w:p>
    <w:p w14:paraId="7C23EB31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The</w:t>
      </w:r>
      <w:proofErr w:type="gramEnd"/>
      <w:r>
        <w:t xml:space="preserve"> main aim of inclusive practice in early years settings is to:</w:t>
      </w:r>
      <w:r>
        <w:br/>
        <w:t>a) Focus on children who need extra support only</w:t>
      </w:r>
      <w:r>
        <w:br/>
        <w:t>b) Ensure all children have equal access to opportunities</w:t>
      </w:r>
      <w:r>
        <w:br/>
        <w:t>c) Separate children by ability levels</w:t>
      </w:r>
      <w:r>
        <w:br/>
        <w:t>d) Provide specialized education for gifted children</w:t>
      </w:r>
    </w:p>
    <w:p w14:paraId="0902B85B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Which</w:t>
      </w:r>
      <w:proofErr w:type="gramEnd"/>
      <w:r>
        <w:t xml:space="preserve"> of the following best describes </w:t>
      </w:r>
      <w:r>
        <w:rPr>
          <w:rStyle w:val="Strong"/>
          <w:rFonts w:eastAsiaTheme="majorEastAsia"/>
        </w:rPr>
        <w:t>partnership with parents</w:t>
      </w:r>
      <w:r>
        <w:t>?</w:t>
      </w:r>
      <w:r>
        <w:br/>
        <w:t>a) Allowing parents to visit occasionally</w:t>
      </w:r>
      <w:r>
        <w:br/>
        <w:t>b) Sharing information and working collaboratively for the child’s development</w:t>
      </w:r>
      <w:r>
        <w:br/>
        <w:t>c) Inviting parents only for meetings</w:t>
      </w:r>
      <w:r>
        <w:br/>
        <w:t>d) Letting parents make all the decisions</w:t>
      </w:r>
    </w:p>
    <w:p w14:paraId="486730C8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The</w:t>
      </w:r>
      <w:proofErr w:type="gramEnd"/>
      <w:r>
        <w:t xml:space="preserve"> </w:t>
      </w:r>
      <w:r>
        <w:rPr>
          <w:rStyle w:val="Strong"/>
          <w:rFonts w:eastAsiaTheme="majorEastAsia"/>
        </w:rPr>
        <w:t>Equality Act (2010)</w:t>
      </w:r>
      <w:r>
        <w:t xml:space="preserve"> protects individuals from discrimination based on:</w:t>
      </w:r>
      <w:r>
        <w:br/>
        <w:t>a) Lifestyle choices</w:t>
      </w:r>
      <w:r>
        <w:br/>
        <w:t>b) Personal interests</w:t>
      </w:r>
      <w:r>
        <w:br/>
        <w:t>c) Protected characteristics</w:t>
      </w:r>
      <w:r>
        <w:br/>
        <w:t>d) Family background</w:t>
      </w:r>
    </w:p>
    <w:p w14:paraId="39C74B90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What</w:t>
      </w:r>
      <w:proofErr w:type="gramEnd"/>
      <w:r>
        <w:t xml:space="preserve"> is one key principle of the </w:t>
      </w:r>
      <w:r>
        <w:rPr>
          <w:rStyle w:val="Strong"/>
          <w:rFonts w:eastAsiaTheme="majorEastAsia"/>
        </w:rPr>
        <w:t>UN Convention on the Rights of the Child (UNCRC)</w:t>
      </w:r>
      <w:r>
        <w:t>?</w:t>
      </w:r>
      <w:r>
        <w:br/>
        <w:t>a) Children must always follow adult instructions</w:t>
      </w:r>
      <w:r>
        <w:br/>
        <w:t>b) Children have the right to express their views and be heard</w:t>
      </w:r>
      <w:r>
        <w:br/>
        <w:t>c) Education should only be for those who can afford it</w:t>
      </w:r>
      <w:r>
        <w:br/>
        <w:t>d) Parents decide all aspects of a child’s life</w:t>
      </w:r>
    </w:p>
    <w:p w14:paraId="2DAAA429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Inclusive</w:t>
      </w:r>
      <w:proofErr w:type="gramEnd"/>
      <w:r>
        <w:t xml:space="preserve"> practice encourages early years educators to:</w:t>
      </w:r>
      <w:r>
        <w:br/>
        <w:t>a) Create identical learning experiences for every child</w:t>
      </w:r>
      <w:r>
        <w:br/>
        <w:t>b) Value diversity and adapt to individual needs</w:t>
      </w:r>
      <w:r>
        <w:br/>
        <w:t>c) Avoid discussing differences</w:t>
      </w:r>
      <w:r>
        <w:br/>
        <w:t>d) Focus only on academic development</w:t>
      </w:r>
    </w:p>
    <w:p w14:paraId="0668925D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Why</w:t>
      </w:r>
      <w:proofErr w:type="gramEnd"/>
      <w:r>
        <w:t xml:space="preserve"> is it important to involve parents in their child’s learning journey?</w:t>
      </w:r>
      <w:r>
        <w:br/>
        <w:t>a) It allows parents to discipline their child better</w:t>
      </w:r>
      <w:r>
        <w:br/>
        <w:t>b) It helps build consistent support between home and setting</w:t>
      </w:r>
      <w:r>
        <w:br/>
        <w:t>c) It reduces the workload of practitioners</w:t>
      </w:r>
      <w:r>
        <w:br/>
        <w:t>d) It ensures parents attend meetings regularly</w:t>
      </w:r>
    </w:p>
    <w:p w14:paraId="74C3A89D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lastRenderedPageBreak/>
        <w:t></w:t>
      </w:r>
      <w:r>
        <w:t xml:space="preserve">  Which</w:t>
      </w:r>
      <w:proofErr w:type="gramEnd"/>
      <w:r>
        <w:t xml:space="preserve"> legislation governs the handling and sharing of personal information?</w:t>
      </w:r>
      <w:r>
        <w:br/>
        <w:t>a) Freedom of Information Act</w:t>
      </w:r>
      <w:r>
        <w:br/>
        <w:t>b) Data Protection Act</w:t>
      </w:r>
      <w:r>
        <w:br/>
        <w:t>c) Human Rights Act</w:t>
      </w:r>
      <w:r>
        <w:br/>
        <w:t>d) Safeguarding Children Act</w:t>
      </w:r>
    </w:p>
    <w:p w14:paraId="11287D08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What</w:t>
      </w:r>
      <w:proofErr w:type="gramEnd"/>
      <w:r>
        <w:t xml:space="preserve"> is a barrier to effective parent partnerships?</w:t>
      </w:r>
      <w:r>
        <w:br/>
        <w:t>a) Open communication</w:t>
      </w:r>
      <w:r>
        <w:br/>
        <w:t>b) Mutual respect</w:t>
      </w:r>
      <w:r>
        <w:br/>
        <w:t>c) Cultural misunderstandings</w:t>
      </w:r>
      <w:r>
        <w:br/>
        <w:t>d) Shared goals</w:t>
      </w:r>
    </w:p>
    <w:p w14:paraId="59516842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What</w:t>
      </w:r>
      <w:proofErr w:type="gramEnd"/>
      <w:r>
        <w:t xml:space="preserve"> should practitioners do to support inclusion in their setting?</w:t>
      </w:r>
      <w:r>
        <w:br/>
        <w:t>a) Encourage competition between children</w:t>
      </w:r>
      <w:r>
        <w:br/>
        <w:t>b) Recognize and celebrate individual differences</w:t>
      </w:r>
      <w:r>
        <w:br/>
        <w:t>c) Limit resources for children with additional needs</w:t>
      </w:r>
      <w:r>
        <w:br/>
        <w:t>d) Avoid adapting teaching methods</w:t>
      </w:r>
    </w:p>
    <w:p w14:paraId="23198957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A</w:t>
      </w:r>
      <w:proofErr w:type="gramEnd"/>
      <w:r>
        <w:t xml:space="preserve"> setting demonstrates inclusive practice when it:</w:t>
      </w:r>
      <w:r>
        <w:br/>
        <w:t>a) Admits only children who meet specific criteria</w:t>
      </w:r>
      <w:r>
        <w:br/>
        <w:t>b) Values all children equally and adapts provision to meet their needs</w:t>
      </w:r>
      <w:r>
        <w:br/>
        <w:t>c) Focuses on the majority group’s needs</w:t>
      </w:r>
      <w:r>
        <w:br/>
        <w:t>d) Encourages segregation for efficiency</w:t>
      </w:r>
    </w:p>
    <w:p w14:paraId="25B68E85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Parents</w:t>
      </w:r>
      <w:proofErr w:type="gramEnd"/>
      <w:r>
        <w:t>’ rights to access their child’s records are protected by:</w:t>
      </w:r>
      <w:r>
        <w:br/>
        <w:t>a) Equality Act</w:t>
      </w:r>
      <w:r>
        <w:br/>
        <w:t>b) Health and Safety Act</w:t>
      </w:r>
      <w:r>
        <w:br/>
        <w:t>c) Data Protection Act</w:t>
      </w:r>
      <w:r>
        <w:br/>
        <w:t>d) Freedom of Information Act</w:t>
      </w:r>
    </w:p>
    <w:p w14:paraId="67865BD5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Why</w:t>
      </w:r>
      <w:proofErr w:type="gramEnd"/>
      <w:r>
        <w:t xml:space="preserve"> is understanding legislation important for early years practitioners?</w:t>
      </w:r>
      <w:r>
        <w:br/>
        <w:t>a) It helps them avoid unnecessary paperwork</w:t>
      </w:r>
      <w:r>
        <w:br/>
        <w:t>b) It ensures compliance and protects children’s rights</w:t>
      </w:r>
      <w:r>
        <w:br/>
        <w:t>c) It allows them to question management decisions</w:t>
      </w:r>
      <w:r>
        <w:br/>
        <w:t>d) It focuses mainly on staff welfare</w:t>
      </w:r>
    </w:p>
    <w:p w14:paraId="287DDA37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When</w:t>
      </w:r>
      <w:proofErr w:type="gramEnd"/>
      <w:r>
        <w:t xml:space="preserve"> working with parents from different cultural backgrounds, practitioners should:</w:t>
      </w:r>
      <w:r>
        <w:br/>
        <w:t>a) Expect them to adapt fully to the setting’s culture</w:t>
      </w:r>
      <w:r>
        <w:br/>
        <w:t>b) Show sensitivity and respect for diverse values and practices</w:t>
      </w:r>
      <w:r>
        <w:br/>
        <w:t>c) Avoid discussing cultural topics</w:t>
      </w:r>
      <w:r>
        <w:br/>
        <w:t>d) Impose their own beliefs</w:t>
      </w:r>
    </w:p>
    <w:p w14:paraId="7F292FAA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Which</w:t>
      </w:r>
      <w:proofErr w:type="gramEnd"/>
      <w:r>
        <w:t xml:space="preserve"> of the following actions supports effective communication with parents?</w:t>
      </w:r>
      <w:r>
        <w:br/>
        <w:t>a) Using jargon and technical terms</w:t>
      </w:r>
      <w:r>
        <w:br/>
        <w:t>b) Listening actively and responding respectfully</w:t>
      </w:r>
      <w:r>
        <w:br/>
        <w:t>c) Sending information only in written form</w:t>
      </w:r>
      <w:r>
        <w:br/>
        <w:t>d) Limiting communication to emergencies</w:t>
      </w:r>
    </w:p>
    <w:p w14:paraId="6A169C18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lastRenderedPageBreak/>
        <w:t></w:t>
      </w:r>
      <w:r>
        <w:t xml:space="preserve">  What</w:t>
      </w:r>
      <w:proofErr w:type="gramEnd"/>
      <w:r>
        <w:t xml:space="preserve"> is the purpose of the </w:t>
      </w:r>
      <w:r>
        <w:rPr>
          <w:rStyle w:val="Strong"/>
          <w:rFonts w:eastAsiaTheme="majorEastAsia"/>
        </w:rPr>
        <w:t>Special Educational Needs and Disability (SEND) framework</w:t>
      </w:r>
      <w:r>
        <w:t>?</w:t>
      </w:r>
      <w:r>
        <w:br/>
        <w:t>a) To identify children who should not attend mainstream education</w:t>
      </w:r>
      <w:r>
        <w:br/>
        <w:t>b) To provide guidance for supporting children with additional needs</w:t>
      </w:r>
      <w:r>
        <w:br/>
        <w:t>c) To assess staff performance</w:t>
      </w:r>
      <w:r>
        <w:br/>
        <w:t>d) To fund private schools</w:t>
      </w:r>
    </w:p>
    <w:p w14:paraId="006F30FF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A</w:t>
      </w:r>
      <w:proofErr w:type="gramEnd"/>
      <w:r>
        <w:t xml:space="preserve"> practitioner notices a child struggling to participate due to a language barrier. The inclusive response is to:</w:t>
      </w:r>
      <w:r>
        <w:br/>
        <w:t>a) Ignore it until the child adjusts</w:t>
      </w:r>
      <w:r>
        <w:br/>
        <w:t>b) Provide visual aids and language support strategies</w:t>
      </w:r>
      <w:r>
        <w:br/>
        <w:t>c) Ask parents to teach English at home</w:t>
      </w:r>
      <w:r>
        <w:br/>
        <w:t>d) Move the child to another group</w:t>
      </w:r>
    </w:p>
    <w:p w14:paraId="44B745CF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Which</w:t>
      </w:r>
      <w:proofErr w:type="gramEnd"/>
      <w:r>
        <w:t xml:space="preserve"> of the following is an example of respecting confidentiality?</w:t>
      </w:r>
      <w:r>
        <w:br/>
        <w:t>a) Discussing a child’s issues with other parents</w:t>
      </w:r>
      <w:r>
        <w:br/>
        <w:t>b) Sharing information only with authorized individuals</w:t>
      </w:r>
      <w:r>
        <w:br/>
        <w:t>c) Posting updates on social media</w:t>
      </w:r>
      <w:r>
        <w:br/>
        <w:t>d) Sharing all details with volunteers</w:t>
      </w:r>
    </w:p>
    <w:p w14:paraId="45FDDF41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A</w:t>
      </w:r>
      <w:proofErr w:type="gramEnd"/>
      <w:r>
        <w:t xml:space="preserve"> partnership with parents is most effective when:</w:t>
      </w:r>
      <w:r>
        <w:br/>
        <w:t>a) Only the practitioner leads all communication</w:t>
      </w:r>
      <w:r>
        <w:br/>
        <w:t>b) Both parties share information and make joint decisions</w:t>
      </w:r>
      <w:r>
        <w:br/>
        <w:t>c) Parents are only informed about problems</w:t>
      </w:r>
      <w:r>
        <w:br/>
        <w:t>d) Meetings are avoided to save time</w:t>
      </w:r>
    </w:p>
    <w:p w14:paraId="376AA9BD" w14:textId="77777777" w:rsidR="00865F04" w:rsidRDefault="00865F04" w:rsidP="00865F04">
      <w:pPr>
        <w:pStyle w:val="NormalWeb"/>
      </w:pPr>
      <w:proofErr w:type="gramStart"/>
      <w:r>
        <w:rPr>
          <w:rFonts w:hAnsi="Symbol"/>
        </w:rPr>
        <w:t></w:t>
      </w:r>
      <w:r>
        <w:t xml:space="preserve">  What</w:t>
      </w:r>
      <w:proofErr w:type="gramEnd"/>
      <w:r>
        <w:t xml:space="preserve"> should a practitioner do if they suspect a child is at risk of harm?</w:t>
      </w:r>
      <w:r>
        <w:br/>
        <w:t>a) Discuss it with the parents first</w:t>
      </w:r>
      <w:r>
        <w:br/>
        <w:t>b) Follow the setting’s safeguarding procedures immediately</w:t>
      </w:r>
      <w:r>
        <w:br/>
        <w:t>c) Wait to see if the situation improves</w:t>
      </w:r>
      <w:r>
        <w:br/>
        <w:t>d) Keep it confidential and not report it</w:t>
      </w:r>
    </w:p>
    <w:p w14:paraId="4A86FBA5" w14:textId="77777777" w:rsidR="00865F04" w:rsidRPr="00865F04" w:rsidRDefault="00865F04">
      <w:pPr>
        <w:rPr>
          <w:lang w:val="en-GB"/>
        </w:rPr>
      </w:pPr>
    </w:p>
    <w:sectPr w:rsidR="00865F04" w:rsidRPr="00865F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04"/>
    <w:rsid w:val="00025A18"/>
    <w:rsid w:val="004E7793"/>
    <w:rsid w:val="00710CF4"/>
    <w:rsid w:val="00865F04"/>
    <w:rsid w:val="008E6278"/>
    <w:rsid w:val="009B380D"/>
    <w:rsid w:val="00DA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661398"/>
  <w15:chartTrackingRefBased/>
  <w15:docId w15:val="{164C7247-9663-43B7-A4A3-E8B70DDF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F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F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F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F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F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F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F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F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F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F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F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F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F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F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F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F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F0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65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MT" w:eastAsia="en-MT"/>
      <w14:ligatures w14:val="none"/>
    </w:rPr>
  </w:style>
  <w:style w:type="character" w:styleId="Strong">
    <w:name w:val="Strong"/>
    <w:basedOn w:val="DefaultParagraphFont"/>
    <w:uiPriority w:val="22"/>
    <w:qFormat/>
    <w:rsid w:val="00865F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746</Words>
  <Characters>4118</Characters>
  <Application>Microsoft Office Word</Application>
  <DocSecurity>0</DocSecurity>
  <Lines>107</Lines>
  <Paragraphs>21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Pauls Childcare</dc:creator>
  <cp:keywords/>
  <dc:description/>
  <cp:lastModifiedBy>St. Pauls Childcare</cp:lastModifiedBy>
  <cp:revision>1</cp:revision>
  <dcterms:created xsi:type="dcterms:W3CDTF">2025-11-07T06:18:00Z</dcterms:created>
  <dcterms:modified xsi:type="dcterms:W3CDTF">2025-11-07T06:19:00Z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b7e1b085-ea53-49b7-bb06-798be6ec9ca8</vt:lpwstr>
  </property>
</Properties>
</file>