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1408" w14:textId="77777777" w:rsidR="00DA7CCE" w:rsidRDefault="00DA7CCE">
      <w:pPr>
        <w:rPr>
          <w:lang w:val="en-GB"/>
        </w:rPr>
      </w:pPr>
    </w:p>
    <w:p w14:paraId="6F86A32F" w14:textId="77777777" w:rsidR="005F0F96" w:rsidRDefault="005F0F96">
      <w:pPr>
        <w:rPr>
          <w:lang w:val="en-GB"/>
        </w:rPr>
      </w:pPr>
    </w:p>
    <w:p w14:paraId="0AFA2CCC" w14:textId="4E7D8343" w:rsidR="005F0F96" w:rsidRDefault="005F0F96" w:rsidP="005F0F96">
      <w:pPr>
        <w:tabs>
          <w:tab w:val="num" w:pos="72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Module 1: </w:t>
      </w:r>
      <w:r w:rsidRPr="005F0F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Child Development and Additional Needs </w:t>
      </w:r>
    </w:p>
    <w:p w14:paraId="4E6F2480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Which of the following best describes </w:t>
      </w:r>
      <w:r>
        <w:rPr>
          <w:rStyle w:val="Emphasis"/>
          <w:rFonts w:eastAsiaTheme="majorEastAsia"/>
        </w:rPr>
        <w:t>holistic development</w:t>
      </w:r>
      <w:r>
        <w:t xml:space="preserve"> in early childhood?</w:t>
      </w:r>
      <w:r>
        <w:br/>
        <w:t>A. Focusing only on a child’s academic progress</w:t>
      </w:r>
      <w:r>
        <w:br/>
        <w:t>B. Considering all aspects of a child’s growth and learning</w:t>
      </w:r>
      <w:r>
        <w:br/>
        <w:t>C. Teaching children to work independently</w:t>
      </w:r>
      <w:r>
        <w:br/>
        <w:t>D. Measuring development by physical milestones only</w:t>
      </w:r>
    </w:p>
    <w:p w14:paraId="18D818E5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Which of the following is </w:t>
      </w:r>
      <w:r>
        <w:rPr>
          <w:rStyle w:val="Strong"/>
          <w:rFonts w:eastAsiaTheme="majorEastAsia"/>
        </w:rPr>
        <w:t>not</w:t>
      </w:r>
      <w:r>
        <w:t xml:space="preserve"> one of the main areas of development?</w:t>
      </w:r>
      <w:r>
        <w:br/>
        <w:t>A. Physical</w:t>
      </w:r>
      <w:r>
        <w:br/>
        <w:t>B. Cognitive</w:t>
      </w:r>
      <w:r>
        <w:br/>
        <w:t>C. Emotional</w:t>
      </w:r>
      <w:r>
        <w:br/>
        <w:t>D. Financial</w:t>
      </w:r>
    </w:p>
    <w:p w14:paraId="353FCD3A" w14:textId="77777777" w:rsidR="005F0F96" w:rsidRDefault="005F0F96" w:rsidP="005F0F96">
      <w:pPr>
        <w:pStyle w:val="NormalWeb"/>
        <w:numPr>
          <w:ilvl w:val="0"/>
          <w:numId w:val="3"/>
        </w:numPr>
      </w:pPr>
      <w:r>
        <w:t>Developmental milestones are used to:</w:t>
      </w:r>
      <w:r>
        <w:br/>
        <w:t>A. Diagnose medical conditions</w:t>
      </w:r>
      <w:r>
        <w:br/>
        <w:t>B. Measure how much a child eats</w:t>
      </w:r>
      <w:r>
        <w:br/>
        <w:t>C. Track typical progress in different areas of development</w:t>
      </w:r>
      <w:r>
        <w:br/>
        <w:t>D. Replace observations</w:t>
      </w:r>
    </w:p>
    <w:p w14:paraId="6BB10136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Which factor can most directly affect a child’s </w:t>
      </w:r>
      <w:r>
        <w:rPr>
          <w:rStyle w:val="Strong"/>
          <w:rFonts w:eastAsiaTheme="majorEastAsia"/>
        </w:rPr>
        <w:t>physical development</w:t>
      </w:r>
      <w:r>
        <w:t>?</w:t>
      </w:r>
      <w:r>
        <w:br/>
        <w:t>A. Access to outdoor play</w:t>
      </w:r>
      <w:r>
        <w:br/>
        <w:t>B. Parental employment</w:t>
      </w:r>
      <w:r>
        <w:br/>
        <w:t>C. Favourite toys</w:t>
      </w:r>
      <w:r>
        <w:br/>
        <w:t>D. Number of siblings</w:t>
      </w:r>
    </w:p>
    <w:p w14:paraId="008857FA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Which of the following stages represents early </w:t>
      </w:r>
      <w:r>
        <w:rPr>
          <w:rStyle w:val="Strong"/>
          <w:rFonts w:eastAsiaTheme="majorEastAsia"/>
        </w:rPr>
        <w:t>language development</w:t>
      </w:r>
      <w:r>
        <w:t>?</w:t>
      </w:r>
      <w:r>
        <w:br/>
        <w:t>A. Babbling and cooing</w:t>
      </w:r>
      <w:r>
        <w:br/>
        <w:t>B. Writing sentences</w:t>
      </w:r>
      <w:r>
        <w:br/>
        <w:t>C. Reading stories</w:t>
      </w:r>
      <w:r>
        <w:br/>
        <w:t>D. Memorising poems</w:t>
      </w:r>
    </w:p>
    <w:p w14:paraId="09A3BFE8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A </w:t>
      </w:r>
      <w:r>
        <w:rPr>
          <w:rStyle w:val="Strong"/>
          <w:rFonts w:eastAsiaTheme="majorEastAsia"/>
        </w:rPr>
        <w:t>developmental delay</w:t>
      </w:r>
      <w:r>
        <w:t xml:space="preserve"> is best described as:</w:t>
      </w:r>
      <w:r>
        <w:br/>
        <w:t>A. A permanent learning disability</w:t>
      </w:r>
      <w:r>
        <w:br/>
        <w:t>B. A slower rate of reaching expected milestones</w:t>
      </w:r>
      <w:r>
        <w:br/>
        <w:t>C. A behavioural disorder</w:t>
      </w:r>
      <w:r>
        <w:br/>
        <w:t>D. A sign of giftedness</w:t>
      </w:r>
    </w:p>
    <w:p w14:paraId="6A05CF97" w14:textId="77777777" w:rsidR="005F0F96" w:rsidRDefault="005F0F96" w:rsidP="005F0F96">
      <w:pPr>
        <w:pStyle w:val="NormalWeb"/>
        <w:numPr>
          <w:ilvl w:val="0"/>
          <w:numId w:val="3"/>
        </w:numPr>
      </w:pPr>
      <w:r>
        <w:t>Observation in early years practice helps practitioners to:</w:t>
      </w:r>
      <w:r>
        <w:br/>
        <w:t>A. Compare children unfairly</w:t>
      </w:r>
      <w:r>
        <w:br/>
        <w:t>B. Identify patterns and areas of need</w:t>
      </w:r>
      <w:r>
        <w:br/>
        <w:t>C. Discipline children</w:t>
      </w:r>
      <w:r>
        <w:br/>
        <w:t>D. Record attendance</w:t>
      </w:r>
    </w:p>
    <w:p w14:paraId="7BF9D4EB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Which of the following could be a sign of </w:t>
      </w:r>
      <w:r>
        <w:rPr>
          <w:rStyle w:val="Strong"/>
          <w:rFonts w:eastAsiaTheme="majorEastAsia"/>
        </w:rPr>
        <w:t>autism spectrum disorder (ASD)</w:t>
      </w:r>
      <w:r>
        <w:t>?</w:t>
      </w:r>
      <w:r>
        <w:br/>
        <w:t>A. Interest in social games</w:t>
      </w:r>
      <w:r>
        <w:br/>
        <w:t>B. Consistent eye contact</w:t>
      </w:r>
      <w:r>
        <w:br/>
        <w:t>C. Limited verbal communication and repetitive behaviours</w:t>
      </w:r>
      <w:r>
        <w:br/>
        <w:t>D. Enjoying pretend play</w:t>
      </w:r>
    </w:p>
    <w:p w14:paraId="7DC1EC57" w14:textId="77777777" w:rsidR="005F0F96" w:rsidRDefault="005F0F96" w:rsidP="005F0F96">
      <w:pPr>
        <w:pStyle w:val="NormalWeb"/>
        <w:ind w:left="360"/>
      </w:pPr>
    </w:p>
    <w:p w14:paraId="3A6A23AC" w14:textId="76E427FE" w:rsidR="005F0F96" w:rsidRDefault="005F0F96" w:rsidP="005F0F96">
      <w:pPr>
        <w:pStyle w:val="NormalWeb"/>
        <w:numPr>
          <w:ilvl w:val="0"/>
          <w:numId w:val="3"/>
        </w:numPr>
      </w:pPr>
      <w:r>
        <w:lastRenderedPageBreak/>
        <w:t>Inclusive practice in early years means:</w:t>
      </w:r>
      <w:r>
        <w:br/>
        <w:t>A. Providing separate activities for children with additional needs</w:t>
      </w:r>
      <w:r>
        <w:br/>
        <w:t>B. Excluding children who need extra help</w:t>
      </w:r>
      <w:r>
        <w:br/>
        <w:t>C. Ensuring every child is supported and valued equally</w:t>
      </w:r>
      <w:r>
        <w:br/>
        <w:t>D. Focusing only on children with disabilities</w:t>
      </w:r>
    </w:p>
    <w:p w14:paraId="14E75155" w14:textId="77777777" w:rsidR="005F0F96" w:rsidRDefault="005F0F96" w:rsidP="005F0F96">
      <w:pPr>
        <w:pStyle w:val="NormalWeb"/>
        <w:numPr>
          <w:ilvl w:val="0"/>
          <w:numId w:val="3"/>
        </w:numPr>
      </w:pPr>
      <w:r>
        <w:t>Early intervention is important because it:</w:t>
      </w:r>
      <w:r>
        <w:br/>
        <w:t>A. Delays support until school age</w:t>
      </w:r>
      <w:r>
        <w:br/>
        <w:t>B. Can reduce the impact of developmental difficulties</w:t>
      </w:r>
      <w:r>
        <w:br/>
        <w:t>C. Prevents parents from being involved</w:t>
      </w:r>
      <w:r>
        <w:br/>
        <w:t>D. Focuses only on academic skills</w:t>
      </w:r>
    </w:p>
    <w:p w14:paraId="0927E72D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A child’s </w:t>
      </w:r>
      <w:r>
        <w:rPr>
          <w:rStyle w:val="Strong"/>
          <w:rFonts w:eastAsiaTheme="majorEastAsia"/>
        </w:rPr>
        <w:t>social and emotional development</w:t>
      </w:r>
      <w:r>
        <w:t xml:space="preserve"> can be influenced by:</w:t>
      </w:r>
      <w:r>
        <w:br/>
        <w:t>A. Family relationships and home environment</w:t>
      </w:r>
      <w:r>
        <w:br/>
        <w:t>B. Height and weight</w:t>
      </w:r>
      <w:r>
        <w:br/>
        <w:t>C. The number of toys owned</w:t>
      </w:r>
      <w:r>
        <w:br/>
        <w:t>D. The colour of classroom walls</w:t>
      </w:r>
    </w:p>
    <w:p w14:paraId="5ADC4CCA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To support a child with </w:t>
      </w:r>
      <w:r>
        <w:rPr>
          <w:rStyle w:val="Strong"/>
          <w:rFonts w:eastAsiaTheme="majorEastAsia"/>
        </w:rPr>
        <w:t>speech and language difficulties</w:t>
      </w:r>
      <w:r>
        <w:t>, practitioners should:</w:t>
      </w:r>
      <w:r>
        <w:br/>
        <w:t>A. Avoid talking to the child</w:t>
      </w:r>
      <w:r>
        <w:br/>
        <w:t>B. Speak quickly to encourage learning</w:t>
      </w:r>
      <w:r>
        <w:br/>
        <w:t>C. Use gestures, visuals, and simple language</w:t>
      </w:r>
      <w:r>
        <w:br/>
        <w:t>D. Focus only on written communication</w:t>
      </w:r>
    </w:p>
    <w:p w14:paraId="507AB800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Working with </w:t>
      </w:r>
      <w:r>
        <w:rPr>
          <w:rStyle w:val="Strong"/>
          <w:rFonts w:eastAsiaTheme="majorEastAsia"/>
        </w:rPr>
        <w:t>parents and specialists</w:t>
      </w:r>
      <w:r>
        <w:t xml:space="preserve"> helps because:</w:t>
      </w:r>
      <w:r>
        <w:br/>
        <w:t>A. It replaces the need for teachers</w:t>
      </w:r>
      <w:r>
        <w:br/>
        <w:t>B. It ensures a consistent approach to supporting the child</w:t>
      </w:r>
      <w:r>
        <w:br/>
        <w:t>C. It confuses the child</w:t>
      </w:r>
      <w:r>
        <w:br/>
        <w:t>D. It reduces communication</w:t>
      </w:r>
    </w:p>
    <w:p w14:paraId="0EF1B0F1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To include a child with </w:t>
      </w:r>
      <w:r>
        <w:rPr>
          <w:rStyle w:val="Strong"/>
          <w:rFonts w:eastAsiaTheme="majorEastAsia"/>
        </w:rPr>
        <w:t>physical disabilities</w:t>
      </w:r>
      <w:r>
        <w:t xml:space="preserve"> in activities, practitioners can:</w:t>
      </w:r>
      <w:r>
        <w:br/>
        <w:t>A. Exclude them from group play</w:t>
      </w:r>
      <w:r>
        <w:br/>
        <w:t>B. Provide adapted materials or equipment</w:t>
      </w:r>
      <w:r>
        <w:br/>
        <w:t>C. Avoid offering help</w:t>
      </w:r>
      <w:r>
        <w:br/>
        <w:t>D. Keep them indoors during outdoor play</w:t>
      </w:r>
    </w:p>
    <w:p w14:paraId="691DD854" w14:textId="77777777" w:rsidR="005F0F96" w:rsidRDefault="005F0F96" w:rsidP="005F0F96">
      <w:pPr>
        <w:pStyle w:val="NormalWeb"/>
        <w:numPr>
          <w:ilvl w:val="0"/>
          <w:numId w:val="3"/>
        </w:numPr>
      </w:pPr>
      <w:r>
        <w:t xml:space="preserve">An </w:t>
      </w:r>
      <w:r>
        <w:rPr>
          <w:rStyle w:val="Strong"/>
          <w:rFonts w:eastAsiaTheme="majorEastAsia"/>
        </w:rPr>
        <w:t>Individual Education Plan (IEP)</w:t>
      </w:r>
      <w:r>
        <w:t xml:space="preserve"> is used to:</w:t>
      </w:r>
      <w:r>
        <w:br/>
        <w:t>A. Record attendance and meals</w:t>
      </w:r>
      <w:r>
        <w:br/>
        <w:t>B. Outline learning goals and support strategies for a child</w:t>
      </w:r>
      <w:r>
        <w:br/>
        <w:t>C. Replace communication with parents</w:t>
      </w:r>
      <w:r>
        <w:br/>
        <w:t>D. Assess only academic progress</w:t>
      </w:r>
    </w:p>
    <w:p w14:paraId="7BB01656" w14:textId="77777777" w:rsidR="005F0F96" w:rsidRPr="005F0F96" w:rsidRDefault="005F0F96">
      <w:pPr>
        <w:rPr>
          <w:lang w:val="en-GB"/>
        </w:rPr>
      </w:pPr>
    </w:p>
    <w:sectPr w:rsidR="005F0F96" w:rsidRPr="005F0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51F7"/>
    <w:multiLevelType w:val="multilevel"/>
    <w:tmpl w:val="5AF4B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6148A"/>
    <w:multiLevelType w:val="multilevel"/>
    <w:tmpl w:val="6584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E456E6"/>
    <w:multiLevelType w:val="multilevel"/>
    <w:tmpl w:val="0A8C1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6813296">
    <w:abstractNumId w:val="1"/>
  </w:num>
  <w:num w:numId="2" w16cid:durableId="2051491381">
    <w:abstractNumId w:val="2"/>
  </w:num>
  <w:num w:numId="3" w16cid:durableId="96246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96"/>
    <w:rsid w:val="00025A18"/>
    <w:rsid w:val="001255EC"/>
    <w:rsid w:val="004E7793"/>
    <w:rsid w:val="005F0F96"/>
    <w:rsid w:val="00710CF4"/>
    <w:rsid w:val="008E6278"/>
    <w:rsid w:val="00D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D0E93"/>
  <w15:chartTrackingRefBased/>
  <w15:docId w15:val="{AC97FF19-185D-4641-8B10-9DB5C3F4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F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F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F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F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F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F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F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F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F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F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F9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MT" w:eastAsia="en-MT"/>
      <w14:ligatures w14:val="none"/>
    </w:rPr>
  </w:style>
  <w:style w:type="character" w:styleId="Emphasis">
    <w:name w:val="Emphasis"/>
    <w:basedOn w:val="DefaultParagraphFont"/>
    <w:uiPriority w:val="20"/>
    <w:qFormat/>
    <w:rsid w:val="005F0F96"/>
    <w:rPr>
      <w:i/>
      <w:iCs/>
    </w:rPr>
  </w:style>
  <w:style w:type="character" w:styleId="Strong">
    <w:name w:val="Strong"/>
    <w:basedOn w:val="DefaultParagraphFont"/>
    <w:uiPriority w:val="22"/>
    <w:qFormat/>
    <w:rsid w:val="005F0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2555</Characters>
  <Application>Microsoft Office Word</Application>
  <DocSecurity>0</DocSecurity>
  <Lines>77</Lines>
  <Paragraphs>18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1</cp:revision>
  <dcterms:created xsi:type="dcterms:W3CDTF">2025-10-24T20:20:00Z</dcterms:created>
  <dcterms:modified xsi:type="dcterms:W3CDTF">2025-10-24T20:24:00Z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7e2f0274-2d51-457d-9586-843915942f8e</vt:lpwstr>
  </property>
</Properties>
</file>